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0D4788">
        <w:rPr>
          <w:rFonts w:ascii="Gisha" w:eastAsia="FangSong" w:hAnsi="Gisha" w:cs="Gisha"/>
          <w:b/>
          <w:sz w:val="19"/>
          <w:szCs w:val="19"/>
        </w:rPr>
        <w:t>December 1</w:t>
      </w:r>
      <w:r w:rsidR="00BE7CE2">
        <w:rPr>
          <w:rFonts w:ascii="Gisha" w:eastAsia="FangSong" w:hAnsi="Gisha" w:cs="Gisha"/>
          <w:b/>
          <w:sz w:val="19"/>
          <w:szCs w:val="19"/>
        </w:rPr>
        <w:t>3</w:t>
      </w:r>
      <w:r>
        <w:rPr>
          <w:rFonts w:ascii="Gisha" w:eastAsia="FangSong" w:hAnsi="Gisha" w:cs="Gisha"/>
          <w:b/>
          <w:sz w:val="19"/>
          <w:szCs w:val="19"/>
        </w:rPr>
        <w:t>, 202</w:t>
      </w:r>
      <w:r w:rsidR="00BE7CE2">
        <w:rPr>
          <w:rFonts w:ascii="Gisha" w:eastAsia="FangSong" w:hAnsi="Gisha" w:cs="Gisha"/>
          <w:b/>
          <w:sz w:val="19"/>
          <w:szCs w:val="19"/>
        </w:rPr>
        <w:t>1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</w:t>
      </w:r>
      <w:r w:rsidR="000D4788">
        <w:rPr>
          <w:rFonts w:ascii="Gisha" w:eastAsia="FangSong" w:hAnsi="Gisha" w:cs="Gisha"/>
          <w:b/>
          <w:sz w:val="19"/>
          <w:szCs w:val="19"/>
        </w:rPr>
        <w:t>Zoom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 w:rsidR="000D4788">
        <w:rPr>
          <w:rFonts w:ascii="Gisha" w:eastAsia="FangSong" w:hAnsi="Gisha" w:cs="Gisha"/>
          <w:b/>
          <w:sz w:val="19"/>
          <w:szCs w:val="19"/>
        </w:rPr>
        <w:t>/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Gisha" w:eastAsia="FangSong" w:hAnsi="Gisha" w:cs="Gisha"/>
          <w:b/>
          <w:sz w:val="19"/>
          <w:szCs w:val="19"/>
        </w:rPr>
        <w:t>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BE7CE2">
        <w:rPr>
          <w:sz w:val="19"/>
          <w:szCs w:val="19"/>
        </w:rPr>
        <w:t>September 20</w:t>
      </w:r>
      <w:r>
        <w:rPr>
          <w:sz w:val="19"/>
          <w:szCs w:val="19"/>
        </w:rPr>
        <w:t>, 202</w:t>
      </w:r>
      <w:r w:rsidR="00BE7CE2">
        <w:rPr>
          <w:sz w:val="19"/>
          <w:szCs w:val="19"/>
        </w:rPr>
        <w:t>1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2F5909" w:rsidRDefault="002F5909" w:rsidP="002F5909">
      <w:pPr>
        <w:pStyle w:val="ListParagraph"/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Corda Hadjaoui, Dir. of WIOA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8F14E3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MOU Modification</w:t>
      </w:r>
      <w:r>
        <w:rPr>
          <w:sz w:val="19"/>
          <w:szCs w:val="19"/>
        </w:rPr>
        <w:tab/>
      </w:r>
      <w:r w:rsidR="00B81B81">
        <w:rPr>
          <w:sz w:val="19"/>
          <w:szCs w:val="19"/>
        </w:rPr>
        <w:t xml:space="preserve"> </w:t>
      </w:r>
      <w:r w:rsidR="00210607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B81B81"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 w:rsidR="00B81B81">
        <w:rPr>
          <w:i/>
          <w:sz w:val="19"/>
          <w:szCs w:val="19"/>
        </w:rPr>
        <w:t>--</w:t>
      </w:r>
      <w:r w:rsidR="00B81B81">
        <w:rPr>
          <w:sz w:val="19"/>
          <w:szCs w:val="19"/>
        </w:rPr>
        <w:t xml:space="preserve">  </w:t>
      </w:r>
      <w:r w:rsidR="00631F1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Tony Logue, WIOA Operations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8F14E3" w:rsidRDefault="008F14E3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Business Service Integration / Apprenticeship Update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Corda Hadjaoui, Dir. of WIOA</w:t>
      </w:r>
    </w:p>
    <w:p w:rsidR="004F0305" w:rsidRPr="00210607" w:rsidRDefault="004F0305" w:rsidP="00210607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Default="00631F14" w:rsidP="00631F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</w:t>
      </w:r>
      <w:r w:rsidR="00210607"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 w:rsidR="006B368D"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</w:t>
      </w:r>
      <w:r w:rsidR="007D42CE">
        <w:rPr>
          <w:rFonts w:asciiTheme="minorHAnsi" w:eastAsiaTheme="minorHAnsi" w:hAnsiTheme="minorHAnsi" w:cstheme="minorBidi"/>
          <w:b/>
          <w:sz w:val="36"/>
          <w:szCs w:val="36"/>
        </w:rPr>
        <w:t>17 2070 6168</w:t>
      </w:r>
      <w:bookmarkStart w:id="0" w:name="_GoBack"/>
      <w:bookmarkEnd w:id="0"/>
    </w:p>
    <w:p w:rsidR="00631F14" w:rsidRPr="00631F14" w:rsidRDefault="00631F14" w:rsidP="00631F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1F14" w:rsidRPr="00631F14" w:rsidRDefault="00631F14" w:rsidP="00631F14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12787A"/>
    <w:rsid w:val="00154228"/>
    <w:rsid w:val="001C57FA"/>
    <w:rsid w:val="001F503C"/>
    <w:rsid w:val="00210607"/>
    <w:rsid w:val="00221344"/>
    <w:rsid w:val="00221780"/>
    <w:rsid w:val="002738A0"/>
    <w:rsid w:val="002A12EA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7458FF"/>
    <w:rsid w:val="0076727F"/>
    <w:rsid w:val="00773475"/>
    <w:rsid w:val="007B5000"/>
    <w:rsid w:val="007D42CE"/>
    <w:rsid w:val="007D7302"/>
    <w:rsid w:val="00836038"/>
    <w:rsid w:val="00873218"/>
    <w:rsid w:val="008F14E3"/>
    <w:rsid w:val="00921BBF"/>
    <w:rsid w:val="00925F06"/>
    <w:rsid w:val="00940A22"/>
    <w:rsid w:val="00943E79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D5F54"/>
    <w:rsid w:val="00BE7CE2"/>
    <w:rsid w:val="00C4035F"/>
    <w:rsid w:val="00C40F02"/>
    <w:rsid w:val="00C848D8"/>
    <w:rsid w:val="00E244A5"/>
    <w:rsid w:val="00E35452"/>
    <w:rsid w:val="00E52BFC"/>
    <w:rsid w:val="00ED557D"/>
    <w:rsid w:val="00EE76BD"/>
    <w:rsid w:val="00F5742B"/>
    <w:rsid w:val="00F62593"/>
    <w:rsid w:val="00F73052"/>
    <w:rsid w:val="00F875FE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A33551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4</cp:revision>
  <cp:lastPrinted>2020-12-01T18:23:00Z</cp:lastPrinted>
  <dcterms:created xsi:type="dcterms:W3CDTF">2021-10-04T13:46:00Z</dcterms:created>
  <dcterms:modified xsi:type="dcterms:W3CDTF">2021-12-01T15:48:00Z</dcterms:modified>
</cp:coreProperties>
</file>